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03" w:rsidRPr="00D57B7A" w:rsidRDefault="00D57B7A" w:rsidP="00C75461">
      <w:pPr>
        <w:jc w:val="center"/>
        <w:rPr>
          <w:sz w:val="20"/>
          <w:szCs w:val="20"/>
        </w:rPr>
      </w:pPr>
      <w:bookmarkStart w:id="0" w:name="_GoBack"/>
      <w:bookmarkEnd w:id="0"/>
      <w:r w:rsidRPr="00D57B7A">
        <w:rPr>
          <w:sz w:val="20"/>
          <w:szCs w:val="20"/>
        </w:rPr>
        <w:t xml:space="preserve">  </w:t>
      </w:r>
      <w:r w:rsidR="00C75461" w:rsidRPr="00D57B7A">
        <w:rPr>
          <w:sz w:val="20"/>
          <w:szCs w:val="20"/>
        </w:rPr>
        <w:t>PDC Guidelines for Request</w:t>
      </w:r>
    </w:p>
    <w:p w:rsidR="00C75461" w:rsidRPr="00D57B7A" w:rsidRDefault="00C75461" w:rsidP="00C75461">
      <w:pPr>
        <w:pStyle w:val="ListParagraph"/>
        <w:jc w:val="both"/>
        <w:rPr>
          <w:sz w:val="20"/>
          <w:szCs w:val="20"/>
        </w:rPr>
      </w:pPr>
    </w:p>
    <w:p w:rsidR="00C75461" w:rsidRPr="00D57B7A" w:rsidRDefault="00C75461" w:rsidP="00C75461">
      <w:pPr>
        <w:pStyle w:val="ListParagraph"/>
        <w:numPr>
          <w:ilvl w:val="0"/>
          <w:numId w:val="2"/>
        </w:numPr>
        <w:jc w:val="both"/>
        <w:rPr>
          <w:sz w:val="20"/>
          <w:szCs w:val="20"/>
        </w:rPr>
      </w:pPr>
      <w:r w:rsidRPr="00D57B7A">
        <w:rPr>
          <w:sz w:val="20"/>
          <w:szCs w:val="20"/>
        </w:rPr>
        <w:t xml:space="preserve">All learning event requests need to go through the PDC Toolbox for approval.  This </w:t>
      </w:r>
      <w:r w:rsidRPr="00D57B7A">
        <w:rPr>
          <w:sz w:val="20"/>
          <w:szCs w:val="20"/>
          <w:u w:val="single"/>
        </w:rPr>
        <w:t>includes</w:t>
      </w:r>
      <w:r w:rsidRPr="00D57B7A">
        <w:rPr>
          <w:sz w:val="20"/>
          <w:szCs w:val="20"/>
        </w:rPr>
        <w:t xml:space="preserve"> Greenbush learning events.</w:t>
      </w:r>
    </w:p>
    <w:p w:rsidR="00C75461" w:rsidRPr="00D57B7A" w:rsidRDefault="00A3514E" w:rsidP="00C75461">
      <w:pPr>
        <w:pStyle w:val="ListParagraph"/>
        <w:numPr>
          <w:ilvl w:val="0"/>
          <w:numId w:val="2"/>
        </w:numPr>
        <w:jc w:val="both"/>
        <w:rPr>
          <w:sz w:val="20"/>
          <w:szCs w:val="20"/>
        </w:rPr>
      </w:pPr>
      <w:r w:rsidRPr="00D57B7A">
        <w:rPr>
          <w:sz w:val="20"/>
          <w:szCs w:val="20"/>
        </w:rPr>
        <w:t>Departments</w:t>
      </w:r>
      <w:r w:rsidR="00C75461" w:rsidRPr="00D57B7A">
        <w:rPr>
          <w:sz w:val="20"/>
          <w:szCs w:val="20"/>
        </w:rPr>
        <w:t xml:space="preserve"> may attend their state conferences (examples: Psychologists, Gifted, Early Childhood</w:t>
      </w:r>
      <w:r w:rsidR="00016A82" w:rsidRPr="00D57B7A">
        <w:rPr>
          <w:sz w:val="20"/>
          <w:szCs w:val="20"/>
        </w:rPr>
        <w:t xml:space="preserve">, </w:t>
      </w:r>
      <w:proofErr w:type="gramStart"/>
      <w:r w:rsidR="00016A82" w:rsidRPr="00D57B7A">
        <w:rPr>
          <w:sz w:val="20"/>
          <w:szCs w:val="20"/>
        </w:rPr>
        <w:t>Speech</w:t>
      </w:r>
      <w:proofErr w:type="gramEnd"/>
      <w:r w:rsidR="00016A82" w:rsidRPr="00D57B7A">
        <w:rPr>
          <w:sz w:val="20"/>
          <w:szCs w:val="20"/>
        </w:rPr>
        <w:t>).  Departments are encouraged to work out who plans to attend before submitting requests when possible.</w:t>
      </w:r>
    </w:p>
    <w:p w:rsidR="00A3514E" w:rsidRPr="00D57B7A" w:rsidRDefault="00016A82" w:rsidP="00C75461">
      <w:pPr>
        <w:pStyle w:val="ListParagraph"/>
        <w:numPr>
          <w:ilvl w:val="0"/>
          <w:numId w:val="2"/>
        </w:numPr>
        <w:jc w:val="both"/>
        <w:rPr>
          <w:sz w:val="20"/>
          <w:szCs w:val="20"/>
        </w:rPr>
      </w:pPr>
      <w:r w:rsidRPr="00D57B7A">
        <w:rPr>
          <w:sz w:val="20"/>
          <w:szCs w:val="20"/>
        </w:rPr>
        <w:t>Individuals outside of a department who desire to attend specialized trainings (ex: a resource teacher who is requesting to attend a school psych or speech conference) will go through the PDC c</w:t>
      </w:r>
      <w:r w:rsidR="00A3514E" w:rsidRPr="00D57B7A">
        <w:rPr>
          <w:sz w:val="20"/>
          <w:szCs w:val="20"/>
        </w:rPr>
        <w:t>ommittee for review and approval.</w:t>
      </w:r>
    </w:p>
    <w:p w:rsidR="00016A82" w:rsidRPr="00D57B7A" w:rsidRDefault="00016A82" w:rsidP="00C75461">
      <w:pPr>
        <w:pStyle w:val="ListParagraph"/>
        <w:numPr>
          <w:ilvl w:val="0"/>
          <w:numId w:val="2"/>
        </w:numPr>
        <w:jc w:val="both"/>
        <w:rPr>
          <w:sz w:val="20"/>
          <w:szCs w:val="20"/>
        </w:rPr>
      </w:pPr>
      <w:r w:rsidRPr="00D57B7A">
        <w:rPr>
          <w:sz w:val="20"/>
          <w:szCs w:val="20"/>
        </w:rPr>
        <w:t>Practice of Committee – Commercial workshops are discouraged if knowledge can be obtained locally or through a KSDE opportunity.</w:t>
      </w:r>
    </w:p>
    <w:p w:rsidR="00016A82" w:rsidRPr="00D57B7A" w:rsidRDefault="00016A82" w:rsidP="00C75461">
      <w:pPr>
        <w:pStyle w:val="ListParagraph"/>
        <w:numPr>
          <w:ilvl w:val="0"/>
          <w:numId w:val="2"/>
        </w:numPr>
        <w:jc w:val="both"/>
        <w:rPr>
          <w:sz w:val="20"/>
          <w:szCs w:val="20"/>
        </w:rPr>
      </w:pPr>
      <w:r w:rsidRPr="00D57B7A">
        <w:rPr>
          <w:sz w:val="20"/>
          <w:szCs w:val="20"/>
        </w:rPr>
        <w:t>Request must be complete – incomplete requests will be returned for more information.  As PDC meets once per month, this may result in the applicant missing the opportunity to attend the learning event. Early appli</w:t>
      </w:r>
      <w:r w:rsidR="00D57B7A" w:rsidRPr="00D57B7A">
        <w:rPr>
          <w:sz w:val="20"/>
          <w:szCs w:val="20"/>
        </w:rPr>
        <w:t>cations are strongly encouraged to ensure early bird registration discounts.</w:t>
      </w:r>
      <w:r w:rsidRPr="00D57B7A">
        <w:rPr>
          <w:sz w:val="20"/>
          <w:szCs w:val="20"/>
        </w:rPr>
        <w:t xml:space="preserve">  Individuals who register themselves without approval will be responsible for payment.</w:t>
      </w:r>
    </w:p>
    <w:p w:rsidR="00016A82" w:rsidRPr="00D57B7A" w:rsidRDefault="00016A82" w:rsidP="00C75461">
      <w:pPr>
        <w:pStyle w:val="ListParagraph"/>
        <w:numPr>
          <w:ilvl w:val="0"/>
          <w:numId w:val="2"/>
        </w:numPr>
        <w:jc w:val="both"/>
        <w:rPr>
          <w:sz w:val="20"/>
          <w:szCs w:val="20"/>
        </w:rPr>
      </w:pPr>
      <w:r w:rsidRPr="00D57B7A">
        <w:rPr>
          <w:sz w:val="20"/>
          <w:szCs w:val="20"/>
        </w:rPr>
        <w:t xml:space="preserve">The Professional Development Committee has a set budget to work with each year.  The goal of the committee is to allow all staff opportunity to grow professionally while ensuring efficiency in expenditures of the budget.  </w:t>
      </w:r>
      <w:proofErr w:type="gramStart"/>
      <w:r w:rsidRPr="00D57B7A">
        <w:rPr>
          <w:sz w:val="20"/>
          <w:szCs w:val="20"/>
        </w:rPr>
        <w:t>Staff are</w:t>
      </w:r>
      <w:proofErr w:type="gramEnd"/>
      <w:r w:rsidRPr="00D57B7A">
        <w:rPr>
          <w:sz w:val="20"/>
          <w:szCs w:val="20"/>
        </w:rPr>
        <w:t xml:space="preserve"> expected to share transportation and lodging.</w:t>
      </w:r>
      <w:r w:rsidR="00A3514E" w:rsidRPr="00D57B7A">
        <w:rPr>
          <w:sz w:val="20"/>
          <w:szCs w:val="20"/>
        </w:rPr>
        <w:t xml:space="preserve"> PDC will approve payment of registrations, hotels </w:t>
      </w:r>
      <w:r w:rsidR="00C169CE" w:rsidRPr="00D57B7A">
        <w:rPr>
          <w:sz w:val="20"/>
          <w:szCs w:val="20"/>
        </w:rPr>
        <w:t>and requests to use the school c</w:t>
      </w:r>
      <w:r w:rsidR="00A3514E" w:rsidRPr="00D57B7A">
        <w:rPr>
          <w:sz w:val="20"/>
          <w:szCs w:val="20"/>
        </w:rPr>
        <w:t>ars.</w:t>
      </w:r>
    </w:p>
    <w:p w:rsidR="00A3514E" w:rsidRPr="00D57B7A" w:rsidRDefault="00016A82" w:rsidP="00C75461">
      <w:pPr>
        <w:pStyle w:val="ListParagraph"/>
        <w:numPr>
          <w:ilvl w:val="0"/>
          <w:numId w:val="2"/>
        </w:numPr>
        <w:jc w:val="both"/>
        <w:rPr>
          <w:sz w:val="20"/>
          <w:szCs w:val="20"/>
        </w:rPr>
      </w:pPr>
      <w:r w:rsidRPr="00D57B7A">
        <w:rPr>
          <w:sz w:val="20"/>
          <w:szCs w:val="20"/>
        </w:rPr>
        <w:t>If ind</w:t>
      </w:r>
      <w:r w:rsidR="0074712F" w:rsidRPr="00D57B7A">
        <w:rPr>
          <w:sz w:val="20"/>
          <w:szCs w:val="20"/>
        </w:rPr>
        <w:t>ividual lodging is</w:t>
      </w:r>
      <w:r w:rsidRPr="00D57B7A">
        <w:rPr>
          <w:sz w:val="20"/>
          <w:szCs w:val="20"/>
        </w:rPr>
        <w:t xml:space="preserve"> preferred, </w:t>
      </w:r>
      <w:r w:rsidR="00D57B7A" w:rsidRPr="00D57B7A">
        <w:rPr>
          <w:sz w:val="20"/>
          <w:szCs w:val="20"/>
        </w:rPr>
        <w:t xml:space="preserve">staff may arrange </w:t>
      </w:r>
      <w:proofErr w:type="gramStart"/>
      <w:r w:rsidR="00D57B7A" w:rsidRPr="00D57B7A">
        <w:rPr>
          <w:sz w:val="20"/>
          <w:szCs w:val="20"/>
        </w:rPr>
        <w:t>for their own with PDC approval</w:t>
      </w:r>
      <w:proofErr w:type="gramEnd"/>
      <w:r w:rsidR="00D57B7A" w:rsidRPr="00D57B7A">
        <w:rPr>
          <w:sz w:val="20"/>
          <w:szCs w:val="20"/>
        </w:rPr>
        <w:t>.</w:t>
      </w:r>
      <w:r w:rsidRPr="00D57B7A">
        <w:rPr>
          <w:sz w:val="20"/>
          <w:szCs w:val="20"/>
        </w:rPr>
        <w:t xml:space="preserve">  Staff will be required to submit a request for reimbursement at 50% of the conference room rate </w:t>
      </w:r>
      <w:r w:rsidR="008504F9" w:rsidRPr="00D57B7A">
        <w:rPr>
          <w:sz w:val="20"/>
          <w:szCs w:val="20"/>
        </w:rPr>
        <w:t>with receipt</w:t>
      </w:r>
      <w:r w:rsidR="00A3514E" w:rsidRPr="00D57B7A">
        <w:rPr>
          <w:sz w:val="20"/>
          <w:szCs w:val="20"/>
        </w:rPr>
        <w:t>.</w:t>
      </w:r>
    </w:p>
    <w:p w:rsidR="00016A82" w:rsidRPr="00D57B7A" w:rsidRDefault="00016A82" w:rsidP="00C75461">
      <w:pPr>
        <w:pStyle w:val="ListParagraph"/>
        <w:numPr>
          <w:ilvl w:val="0"/>
          <w:numId w:val="2"/>
        </w:numPr>
        <w:jc w:val="both"/>
        <w:rPr>
          <w:sz w:val="20"/>
          <w:szCs w:val="20"/>
        </w:rPr>
      </w:pPr>
      <w:r w:rsidRPr="00D57B7A">
        <w:rPr>
          <w:sz w:val="20"/>
          <w:szCs w:val="20"/>
        </w:rPr>
        <w:t>Reimbursement requires submission of Reimbursement form to the Interlocal Office.</w:t>
      </w:r>
    </w:p>
    <w:p w:rsidR="00795419" w:rsidRPr="00D57B7A" w:rsidRDefault="00795419" w:rsidP="00795419">
      <w:pPr>
        <w:pStyle w:val="ListParagraph"/>
        <w:numPr>
          <w:ilvl w:val="0"/>
          <w:numId w:val="2"/>
        </w:numPr>
        <w:jc w:val="both"/>
        <w:rPr>
          <w:sz w:val="20"/>
          <w:szCs w:val="20"/>
        </w:rPr>
      </w:pPr>
      <w:r w:rsidRPr="00D57B7A">
        <w:rPr>
          <w:sz w:val="20"/>
          <w:szCs w:val="20"/>
        </w:rPr>
        <w:t>Consideration for partial reimbursement of attendance at a National conference will only be considered if PDC funds have not been allocated to that person for other conferences and/or learning events in that school year.</w:t>
      </w:r>
    </w:p>
    <w:p w:rsidR="00795419" w:rsidRPr="00D57B7A" w:rsidRDefault="00795419" w:rsidP="00795419">
      <w:pPr>
        <w:pStyle w:val="ListParagraph"/>
        <w:numPr>
          <w:ilvl w:val="0"/>
          <w:numId w:val="2"/>
        </w:numPr>
        <w:jc w:val="both"/>
        <w:rPr>
          <w:sz w:val="20"/>
          <w:szCs w:val="20"/>
        </w:rPr>
      </w:pPr>
      <w:r w:rsidRPr="00D57B7A">
        <w:rPr>
          <w:sz w:val="20"/>
          <w:szCs w:val="20"/>
        </w:rPr>
        <w:t>Committee consensus is that movies and books may be approved for request if it is a documentary or non-fiction and related to improving job skills or knowledge.</w:t>
      </w:r>
    </w:p>
    <w:p w:rsidR="00795419" w:rsidRPr="00D57B7A" w:rsidRDefault="00795419" w:rsidP="00795419">
      <w:pPr>
        <w:pStyle w:val="ListParagraph"/>
        <w:numPr>
          <w:ilvl w:val="0"/>
          <w:numId w:val="2"/>
        </w:numPr>
        <w:jc w:val="both"/>
        <w:rPr>
          <w:sz w:val="20"/>
          <w:szCs w:val="20"/>
        </w:rPr>
      </w:pPr>
      <w:r w:rsidRPr="00D57B7A">
        <w:rPr>
          <w:sz w:val="20"/>
          <w:szCs w:val="20"/>
        </w:rPr>
        <w:t>Teaching a college class is a compensated job beyond the day to day duties and not eligible for inservice points</w:t>
      </w:r>
    </w:p>
    <w:p w:rsidR="00795419" w:rsidRPr="00D57B7A" w:rsidRDefault="00795419" w:rsidP="00795419">
      <w:pPr>
        <w:pStyle w:val="ListParagraph"/>
        <w:numPr>
          <w:ilvl w:val="0"/>
          <w:numId w:val="2"/>
        </w:numPr>
        <w:jc w:val="both"/>
        <w:rPr>
          <w:sz w:val="20"/>
          <w:szCs w:val="20"/>
        </w:rPr>
      </w:pPr>
      <w:r w:rsidRPr="00D57B7A">
        <w:rPr>
          <w:sz w:val="20"/>
          <w:szCs w:val="20"/>
        </w:rPr>
        <w:t xml:space="preserve">SEK Interlocal #637 </w:t>
      </w:r>
      <w:r w:rsidR="001E2752" w:rsidRPr="00D57B7A">
        <w:rPr>
          <w:sz w:val="20"/>
          <w:szCs w:val="20"/>
        </w:rPr>
        <w:t>staff is</w:t>
      </w:r>
      <w:r w:rsidRPr="00D57B7A">
        <w:rPr>
          <w:sz w:val="20"/>
          <w:szCs w:val="20"/>
        </w:rPr>
        <w:t xml:space="preserve"> not required to write their own goals.  The Interlocal</w:t>
      </w:r>
      <w:r w:rsidR="001E2752" w:rsidRPr="00D57B7A">
        <w:rPr>
          <w:sz w:val="20"/>
          <w:szCs w:val="20"/>
        </w:rPr>
        <w:t xml:space="preserve"> </w:t>
      </w:r>
      <w:proofErr w:type="gramStart"/>
      <w:r w:rsidR="001E2752" w:rsidRPr="00D57B7A">
        <w:rPr>
          <w:sz w:val="20"/>
          <w:szCs w:val="20"/>
        </w:rPr>
        <w:t>staff</w:t>
      </w:r>
      <w:r w:rsidRPr="00D57B7A">
        <w:rPr>
          <w:sz w:val="20"/>
          <w:szCs w:val="20"/>
        </w:rPr>
        <w:t xml:space="preserve"> use</w:t>
      </w:r>
      <w:proofErr w:type="gramEnd"/>
      <w:r w:rsidRPr="00D57B7A">
        <w:rPr>
          <w:sz w:val="20"/>
          <w:szCs w:val="20"/>
        </w:rPr>
        <w:t xml:space="preserve"> the consortium goals that Greenbush provides.  </w:t>
      </w:r>
      <w:r w:rsidR="001E2752" w:rsidRPr="00D57B7A">
        <w:rPr>
          <w:sz w:val="20"/>
          <w:szCs w:val="20"/>
        </w:rPr>
        <w:t>Districts asking Interlocal staff to write goals for their PDC does not apply to Interlocal staff because they are not requesting points from the Districts.</w:t>
      </w:r>
    </w:p>
    <w:p w:rsidR="001E2752" w:rsidRPr="00D57B7A" w:rsidRDefault="001E2752" w:rsidP="00795419">
      <w:pPr>
        <w:pStyle w:val="ListParagraph"/>
        <w:numPr>
          <w:ilvl w:val="0"/>
          <w:numId w:val="2"/>
        </w:numPr>
        <w:jc w:val="both"/>
        <w:rPr>
          <w:sz w:val="20"/>
          <w:szCs w:val="20"/>
        </w:rPr>
      </w:pPr>
      <w:r w:rsidRPr="00D57B7A">
        <w:rPr>
          <w:sz w:val="20"/>
          <w:szCs w:val="20"/>
        </w:rPr>
        <w:t>Please make sure that you include your College Course Codes in the Title of the College Course you take before submitting your points for approval.  KSDE requires that they are on you PDP Transcript.</w:t>
      </w:r>
      <w:r w:rsidR="00D57B7A" w:rsidRPr="00D57B7A">
        <w:rPr>
          <w:sz w:val="20"/>
          <w:szCs w:val="20"/>
        </w:rPr>
        <w:t xml:space="preserve"> Unofficial transcripts will be accepted.</w:t>
      </w:r>
    </w:p>
    <w:p w:rsidR="00D57B7A" w:rsidRDefault="00D57B7A" w:rsidP="00795419">
      <w:pPr>
        <w:pStyle w:val="ListParagraph"/>
        <w:numPr>
          <w:ilvl w:val="0"/>
          <w:numId w:val="2"/>
        </w:numPr>
        <w:jc w:val="both"/>
        <w:rPr>
          <w:sz w:val="20"/>
          <w:szCs w:val="20"/>
        </w:rPr>
      </w:pPr>
      <w:r w:rsidRPr="00D57B7A">
        <w:rPr>
          <w:sz w:val="20"/>
          <w:szCs w:val="20"/>
        </w:rPr>
        <w:t xml:space="preserve">When requesting points list dates and times </w:t>
      </w:r>
      <w:r>
        <w:rPr>
          <w:sz w:val="20"/>
          <w:szCs w:val="20"/>
        </w:rPr>
        <w:t>of instruction.  Non-working luncheon cannot be inc</w:t>
      </w:r>
      <w:r w:rsidRPr="00D57B7A">
        <w:rPr>
          <w:sz w:val="20"/>
          <w:szCs w:val="20"/>
        </w:rPr>
        <w:t>luded for points.</w:t>
      </w:r>
    </w:p>
    <w:p w:rsidR="00A83AE7" w:rsidRDefault="00A83AE7" w:rsidP="00A83AE7">
      <w:pPr>
        <w:jc w:val="both"/>
        <w:rPr>
          <w:sz w:val="20"/>
          <w:szCs w:val="20"/>
        </w:rPr>
      </w:pPr>
    </w:p>
    <w:p w:rsidR="00A83AE7" w:rsidRDefault="00A83AE7" w:rsidP="00A83AE7">
      <w:pPr>
        <w:jc w:val="both"/>
        <w:rPr>
          <w:sz w:val="20"/>
          <w:szCs w:val="20"/>
        </w:rPr>
      </w:pPr>
    </w:p>
    <w:p w:rsidR="00A83AE7" w:rsidRPr="00A83AE7" w:rsidRDefault="00A83AE7" w:rsidP="00A83AE7">
      <w:pPr>
        <w:jc w:val="both"/>
        <w:rPr>
          <w:sz w:val="20"/>
          <w:szCs w:val="20"/>
        </w:rPr>
      </w:pPr>
      <w:r>
        <w:rPr>
          <w:sz w:val="20"/>
          <w:szCs w:val="20"/>
        </w:rPr>
        <w:t>Revised 5-11-16</w:t>
      </w:r>
    </w:p>
    <w:sectPr w:rsidR="00A83AE7" w:rsidRPr="00A83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737"/>
    <w:multiLevelType w:val="hybridMultilevel"/>
    <w:tmpl w:val="15FE33C0"/>
    <w:lvl w:ilvl="0" w:tplc="0456A7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5D6781"/>
    <w:multiLevelType w:val="hybridMultilevel"/>
    <w:tmpl w:val="1AE04CEC"/>
    <w:lvl w:ilvl="0" w:tplc="8332BA5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61"/>
    <w:rsid w:val="00016A82"/>
    <w:rsid w:val="000D5503"/>
    <w:rsid w:val="001E2752"/>
    <w:rsid w:val="006317D0"/>
    <w:rsid w:val="0074712F"/>
    <w:rsid w:val="00795419"/>
    <w:rsid w:val="008504F9"/>
    <w:rsid w:val="0096434D"/>
    <w:rsid w:val="00A3514E"/>
    <w:rsid w:val="00A83AE7"/>
    <w:rsid w:val="00AC7974"/>
    <w:rsid w:val="00C169CE"/>
    <w:rsid w:val="00C75461"/>
    <w:rsid w:val="00D5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DSkahan</dc:creator>
  <cp:lastModifiedBy>Kathy</cp:lastModifiedBy>
  <cp:revision>2</cp:revision>
  <cp:lastPrinted>2015-04-08T20:42:00Z</cp:lastPrinted>
  <dcterms:created xsi:type="dcterms:W3CDTF">2016-05-12T19:32:00Z</dcterms:created>
  <dcterms:modified xsi:type="dcterms:W3CDTF">2016-05-12T19:32:00Z</dcterms:modified>
</cp:coreProperties>
</file>